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CF3F3" w14:textId="5674C51D" w:rsidR="00043690" w:rsidRDefault="004B0769" w:rsidP="00A93F59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2C0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8272A" w:rsidRPr="00F52C0E">
        <w:rPr>
          <w:rFonts w:ascii="Arial" w:hAnsi="Arial" w:cs="Arial"/>
          <w:bCs/>
          <w:spacing w:val="-3"/>
          <w:sz w:val="22"/>
          <w:szCs w:val="22"/>
        </w:rPr>
        <w:t xml:space="preserve">Public Health </w:t>
      </w:r>
      <w:r w:rsidR="00206628">
        <w:rPr>
          <w:rFonts w:ascii="Arial" w:hAnsi="Arial" w:cs="Arial"/>
          <w:bCs/>
          <w:spacing w:val="-3"/>
          <w:sz w:val="22"/>
          <w:szCs w:val="22"/>
        </w:rPr>
        <w:t>(</w:t>
      </w:r>
      <w:r w:rsidR="00412826">
        <w:rPr>
          <w:rFonts w:ascii="Arial" w:hAnsi="Arial" w:cs="Arial"/>
          <w:bCs/>
          <w:spacing w:val="-3"/>
          <w:sz w:val="22"/>
          <w:szCs w:val="22"/>
        </w:rPr>
        <w:t xml:space="preserve">Declared Public </w:t>
      </w:r>
      <w:r w:rsidR="00206628">
        <w:rPr>
          <w:rFonts w:ascii="Arial" w:hAnsi="Arial" w:cs="Arial"/>
          <w:bCs/>
          <w:spacing w:val="-3"/>
          <w:sz w:val="22"/>
          <w:szCs w:val="22"/>
        </w:rPr>
        <w:t>Health Emergenc</w:t>
      </w:r>
      <w:r w:rsidR="00412826">
        <w:rPr>
          <w:rFonts w:ascii="Arial" w:hAnsi="Arial" w:cs="Arial"/>
          <w:bCs/>
          <w:spacing w:val="-3"/>
          <w:sz w:val="22"/>
          <w:szCs w:val="22"/>
        </w:rPr>
        <w:t>ies</w:t>
      </w:r>
      <w:r w:rsidR="00206628"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="00B8272A" w:rsidRPr="00F52C0E">
        <w:rPr>
          <w:rFonts w:ascii="Arial" w:hAnsi="Arial" w:cs="Arial"/>
          <w:bCs/>
          <w:spacing w:val="-3"/>
          <w:sz w:val="22"/>
          <w:szCs w:val="22"/>
        </w:rPr>
        <w:t>Amendment Bill 2020</w:t>
      </w:r>
      <w:r w:rsidR="00F52C0E" w:rsidRPr="00F52C0E">
        <w:rPr>
          <w:rFonts w:ascii="Arial" w:hAnsi="Arial" w:cs="Arial"/>
          <w:bCs/>
          <w:spacing w:val="-3"/>
          <w:sz w:val="22"/>
          <w:szCs w:val="22"/>
        </w:rPr>
        <w:t xml:space="preserve"> allow</w:t>
      </w:r>
      <w:r w:rsidR="00F52C0E">
        <w:rPr>
          <w:rFonts w:ascii="Arial" w:hAnsi="Arial" w:cs="Arial"/>
          <w:bCs/>
          <w:spacing w:val="-3"/>
          <w:sz w:val="22"/>
          <w:szCs w:val="22"/>
        </w:rPr>
        <w:t>s</w:t>
      </w:r>
      <w:r w:rsidR="00F52C0E" w:rsidRPr="00F52C0E">
        <w:rPr>
          <w:rFonts w:ascii="Arial" w:hAnsi="Arial" w:cs="Arial"/>
          <w:bCs/>
          <w:spacing w:val="-3"/>
          <w:sz w:val="22"/>
          <w:szCs w:val="22"/>
        </w:rPr>
        <w:t xml:space="preserve"> a</w:t>
      </w:r>
      <w:r w:rsidR="00F52C0E">
        <w:rPr>
          <w:rFonts w:ascii="Arial" w:hAnsi="Arial" w:cs="Arial"/>
          <w:bCs/>
          <w:spacing w:val="-3"/>
          <w:sz w:val="22"/>
          <w:szCs w:val="22"/>
        </w:rPr>
        <w:t xml:space="preserve"> declared</w:t>
      </w:r>
      <w:r w:rsidR="00F52C0E" w:rsidRPr="00F52C0E">
        <w:rPr>
          <w:rFonts w:ascii="Arial" w:hAnsi="Arial" w:cs="Arial"/>
          <w:bCs/>
          <w:spacing w:val="-3"/>
          <w:sz w:val="22"/>
          <w:szCs w:val="22"/>
        </w:rPr>
        <w:t xml:space="preserve"> public health emergency to be extended by regulation for periods of up to 90 days. This will allow the </w:t>
      </w:r>
      <w:r w:rsidR="00FA47E5">
        <w:rPr>
          <w:rFonts w:ascii="Arial" w:hAnsi="Arial" w:cs="Arial"/>
          <w:bCs/>
          <w:spacing w:val="-3"/>
          <w:sz w:val="22"/>
          <w:szCs w:val="22"/>
        </w:rPr>
        <w:t xml:space="preserve">Queensland Government </w:t>
      </w:r>
      <w:r w:rsidR="00F52C0E" w:rsidRPr="00F52C0E">
        <w:rPr>
          <w:rFonts w:ascii="Arial" w:hAnsi="Arial" w:cs="Arial"/>
          <w:bCs/>
          <w:spacing w:val="-3"/>
          <w:sz w:val="22"/>
          <w:szCs w:val="22"/>
        </w:rPr>
        <w:t xml:space="preserve">to communicate with certainty about </w:t>
      </w:r>
      <w:r w:rsidR="00F52C0E">
        <w:rPr>
          <w:rFonts w:ascii="Arial" w:hAnsi="Arial" w:cs="Arial"/>
          <w:bCs/>
          <w:spacing w:val="-3"/>
          <w:sz w:val="22"/>
          <w:szCs w:val="22"/>
        </w:rPr>
        <w:t xml:space="preserve">public health </w:t>
      </w:r>
      <w:r w:rsidR="00F52C0E" w:rsidRPr="00F52C0E">
        <w:rPr>
          <w:rFonts w:ascii="Arial" w:hAnsi="Arial" w:cs="Arial"/>
          <w:bCs/>
          <w:spacing w:val="-3"/>
          <w:sz w:val="22"/>
          <w:szCs w:val="22"/>
        </w:rPr>
        <w:t>emergency arrangements up to 90 days in advance.</w:t>
      </w:r>
    </w:p>
    <w:p w14:paraId="395F4E10" w14:textId="58BAD8BA" w:rsidR="00F52C0E" w:rsidRPr="00F52C0E" w:rsidRDefault="00F52C0E" w:rsidP="00A93F59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F52C0E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>
        <w:rPr>
          <w:rFonts w:ascii="Arial" w:hAnsi="Arial" w:cs="Arial"/>
          <w:bCs/>
          <w:spacing w:val="-3"/>
          <w:sz w:val="22"/>
          <w:szCs w:val="22"/>
        </w:rPr>
        <w:t>Public Health</w:t>
      </w:r>
      <w:r w:rsidR="00206628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A50F8D">
        <w:rPr>
          <w:rFonts w:ascii="Arial" w:hAnsi="Arial" w:cs="Arial"/>
          <w:bCs/>
          <w:spacing w:val="-3"/>
          <w:sz w:val="22"/>
          <w:szCs w:val="22"/>
        </w:rPr>
        <w:t xml:space="preserve">Declared Public </w:t>
      </w:r>
      <w:r w:rsidR="00206628">
        <w:rPr>
          <w:rFonts w:ascii="Arial" w:hAnsi="Arial" w:cs="Arial"/>
          <w:bCs/>
          <w:spacing w:val="-3"/>
          <w:sz w:val="22"/>
          <w:szCs w:val="22"/>
        </w:rPr>
        <w:t>Health Emergenc</w:t>
      </w:r>
      <w:r w:rsidR="00A50F8D">
        <w:rPr>
          <w:rFonts w:ascii="Arial" w:hAnsi="Arial" w:cs="Arial"/>
          <w:bCs/>
          <w:spacing w:val="-3"/>
          <w:sz w:val="22"/>
          <w:szCs w:val="22"/>
        </w:rPr>
        <w:t>ies</w:t>
      </w:r>
      <w:r w:rsidR="00206628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Amendment </w:t>
      </w:r>
      <w:r w:rsidRPr="00F52C0E">
        <w:rPr>
          <w:rFonts w:ascii="Arial" w:hAnsi="Arial" w:cs="Arial"/>
          <w:bCs/>
          <w:spacing w:val="-3"/>
          <w:sz w:val="22"/>
          <w:szCs w:val="22"/>
        </w:rPr>
        <w:t xml:space="preserve">Bill </w:t>
      </w:r>
      <w:r>
        <w:rPr>
          <w:rFonts w:ascii="Arial" w:hAnsi="Arial" w:cs="Arial"/>
          <w:bCs/>
          <w:spacing w:val="-3"/>
          <w:sz w:val="22"/>
          <w:szCs w:val="22"/>
        </w:rPr>
        <w:t>2020</w:t>
      </w:r>
      <w:r w:rsidRPr="00F52C0E">
        <w:rPr>
          <w:rFonts w:ascii="Arial" w:hAnsi="Arial" w:cs="Arial"/>
          <w:bCs/>
          <w:spacing w:val="-3"/>
          <w:sz w:val="22"/>
          <w:szCs w:val="22"/>
        </w:rPr>
        <w:t xml:space="preserve"> include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F52C0E">
        <w:rPr>
          <w:rFonts w:ascii="Arial" w:hAnsi="Arial" w:cs="Arial"/>
          <w:bCs/>
          <w:spacing w:val="-3"/>
          <w:sz w:val="22"/>
          <w:szCs w:val="22"/>
        </w:rPr>
        <w:t xml:space="preserve"> a sunset clause which provides that the effect of the amendments expires after 12 months.</w:t>
      </w:r>
    </w:p>
    <w:p w14:paraId="7827AA82" w14:textId="131946B1" w:rsidR="004B0769" w:rsidRPr="00155296" w:rsidRDefault="004B0769" w:rsidP="00A93F59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847CA">
        <w:rPr>
          <w:rFonts w:ascii="Arial" w:hAnsi="Arial" w:cs="Arial"/>
          <w:sz w:val="22"/>
          <w:szCs w:val="22"/>
          <w:u w:val="single"/>
        </w:rPr>
        <w:t>Cabinet approved</w:t>
      </w:r>
      <w:r w:rsidRPr="00D847CA">
        <w:rPr>
          <w:rFonts w:ascii="Arial" w:hAnsi="Arial" w:cs="Arial"/>
          <w:sz w:val="22"/>
          <w:szCs w:val="22"/>
        </w:rPr>
        <w:t xml:space="preserve"> the introduction of the</w:t>
      </w:r>
      <w:bookmarkStart w:id="0" w:name="_Hlk1142586"/>
      <w:r w:rsidRPr="00D847CA">
        <w:rPr>
          <w:rFonts w:ascii="Arial" w:hAnsi="Arial" w:cs="Arial"/>
          <w:sz w:val="22"/>
          <w:szCs w:val="22"/>
        </w:rPr>
        <w:t xml:space="preserve"> </w:t>
      </w:r>
      <w:bookmarkEnd w:id="0"/>
      <w:r w:rsidR="00B8272A">
        <w:rPr>
          <w:rFonts w:ascii="Arial" w:hAnsi="Arial" w:cs="Arial"/>
          <w:sz w:val="22"/>
          <w:szCs w:val="22"/>
        </w:rPr>
        <w:t xml:space="preserve">Public Health </w:t>
      </w:r>
      <w:r w:rsidR="00206628">
        <w:rPr>
          <w:rFonts w:ascii="Arial" w:hAnsi="Arial" w:cs="Arial"/>
          <w:sz w:val="22"/>
          <w:szCs w:val="22"/>
        </w:rPr>
        <w:t>(</w:t>
      </w:r>
      <w:r w:rsidR="00A50F8D">
        <w:rPr>
          <w:rFonts w:ascii="Arial" w:hAnsi="Arial" w:cs="Arial"/>
          <w:sz w:val="22"/>
          <w:szCs w:val="22"/>
        </w:rPr>
        <w:t xml:space="preserve">Declared Public </w:t>
      </w:r>
      <w:r w:rsidR="00206628">
        <w:rPr>
          <w:rFonts w:ascii="Arial" w:hAnsi="Arial" w:cs="Arial"/>
          <w:sz w:val="22"/>
          <w:szCs w:val="22"/>
        </w:rPr>
        <w:t>Health Emergenc</w:t>
      </w:r>
      <w:r w:rsidR="00A50F8D">
        <w:rPr>
          <w:rFonts w:ascii="Arial" w:hAnsi="Arial" w:cs="Arial"/>
          <w:sz w:val="22"/>
          <w:szCs w:val="22"/>
        </w:rPr>
        <w:t>ies</w:t>
      </w:r>
      <w:r w:rsidR="00206628">
        <w:rPr>
          <w:rFonts w:ascii="Arial" w:hAnsi="Arial" w:cs="Arial"/>
          <w:sz w:val="22"/>
          <w:szCs w:val="22"/>
        </w:rPr>
        <w:t xml:space="preserve">) </w:t>
      </w:r>
      <w:r w:rsidR="00B8272A">
        <w:rPr>
          <w:rFonts w:ascii="Arial" w:hAnsi="Arial" w:cs="Arial"/>
          <w:sz w:val="22"/>
          <w:szCs w:val="22"/>
        </w:rPr>
        <w:t>Amendment Bill i</w:t>
      </w:r>
      <w:r w:rsidRPr="00D847CA">
        <w:rPr>
          <w:rFonts w:ascii="Arial" w:hAnsi="Arial" w:cs="Arial"/>
          <w:sz w:val="22"/>
          <w:szCs w:val="22"/>
        </w:rPr>
        <w:t>nto</w:t>
      </w:r>
      <w:r w:rsidR="00CA7689">
        <w:rPr>
          <w:rFonts w:ascii="Arial" w:hAnsi="Arial" w:cs="Arial"/>
          <w:sz w:val="22"/>
          <w:szCs w:val="22"/>
        </w:rPr>
        <w:t xml:space="preserve"> the Legislative Assembly.</w:t>
      </w:r>
    </w:p>
    <w:p w14:paraId="3D3CFD6F" w14:textId="77777777" w:rsidR="004B0769" w:rsidRPr="00D847CA" w:rsidRDefault="004B0769" w:rsidP="00A93F59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847CA">
        <w:rPr>
          <w:rFonts w:ascii="Arial" w:hAnsi="Arial" w:cs="Arial"/>
          <w:sz w:val="22"/>
          <w:szCs w:val="22"/>
          <w:u w:val="single"/>
        </w:rPr>
        <w:t>Attachments</w:t>
      </w:r>
    </w:p>
    <w:p w14:paraId="0DF4E21F" w14:textId="3E8D0924" w:rsidR="002E71E6" w:rsidRDefault="007D11D5" w:rsidP="00A93F5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B8272A" w:rsidRPr="007C55D5">
          <w:rPr>
            <w:rStyle w:val="Hyperlink"/>
            <w:rFonts w:ascii="Arial" w:hAnsi="Arial" w:cs="Arial"/>
            <w:sz w:val="22"/>
            <w:szCs w:val="22"/>
          </w:rPr>
          <w:t xml:space="preserve">Public Health </w:t>
        </w:r>
        <w:r w:rsidR="00206628" w:rsidRPr="007C55D5">
          <w:rPr>
            <w:rStyle w:val="Hyperlink"/>
            <w:rFonts w:ascii="Arial" w:hAnsi="Arial" w:cs="Arial"/>
            <w:sz w:val="22"/>
            <w:szCs w:val="22"/>
          </w:rPr>
          <w:t>(</w:t>
        </w:r>
        <w:r w:rsidR="00DA2776" w:rsidRPr="007C55D5">
          <w:rPr>
            <w:rStyle w:val="Hyperlink"/>
            <w:rFonts w:ascii="Arial" w:hAnsi="Arial" w:cs="Arial"/>
            <w:sz w:val="22"/>
            <w:szCs w:val="22"/>
          </w:rPr>
          <w:t xml:space="preserve">Declared Public </w:t>
        </w:r>
        <w:r w:rsidR="00206628" w:rsidRPr="007C55D5">
          <w:rPr>
            <w:rStyle w:val="Hyperlink"/>
            <w:rFonts w:ascii="Arial" w:hAnsi="Arial" w:cs="Arial"/>
            <w:sz w:val="22"/>
            <w:szCs w:val="22"/>
          </w:rPr>
          <w:t>Health Emergenc</w:t>
        </w:r>
        <w:r w:rsidR="00DA2776" w:rsidRPr="007C55D5">
          <w:rPr>
            <w:rStyle w:val="Hyperlink"/>
            <w:rFonts w:ascii="Arial" w:hAnsi="Arial" w:cs="Arial"/>
            <w:sz w:val="22"/>
            <w:szCs w:val="22"/>
          </w:rPr>
          <w:t>ies</w:t>
        </w:r>
        <w:r w:rsidR="00206628" w:rsidRPr="007C55D5">
          <w:rPr>
            <w:rStyle w:val="Hyperlink"/>
            <w:rFonts w:ascii="Arial" w:hAnsi="Arial" w:cs="Arial"/>
            <w:sz w:val="22"/>
            <w:szCs w:val="22"/>
          </w:rPr>
          <w:t xml:space="preserve">) </w:t>
        </w:r>
        <w:r w:rsidR="00B8272A" w:rsidRPr="007C55D5">
          <w:rPr>
            <w:rStyle w:val="Hyperlink"/>
            <w:rFonts w:ascii="Arial" w:hAnsi="Arial" w:cs="Arial"/>
            <w:sz w:val="22"/>
            <w:szCs w:val="22"/>
          </w:rPr>
          <w:t>Amendment Bill 2020</w:t>
        </w:r>
      </w:hyperlink>
    </w:p>
    <w:p w14:paraId="1966D3E5" w14:textId="0C7A5564" w:rsidR="00D80596" w:rsidRDefault="007D11D5" w:rsidP="00A93F5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B8272A" w:rsidRPr="007C55D5">
          <w:rPr>
            <w:rStyle w:val="Hyperlink"/>
            <w:rFonts w:ascii="Arial" w:hAnsi="Arial" w:cs="Arial"/>
            <w:sz w:val="22"/>
            <w:szCs w:val="22"/>
          </w:rPr>
          <w:t>Explanatory N</w:t>
        </w:r>
        <w:r w:rsidR="001A65B9" w:rsidRPr="007C55D5">
          <w:rPr>
            <w:rStyle w:val="Hyperlink"/>
            <w:rFonts w:ascii="Arial" w:hAnsi="Arial" w:cs="Arial"/>
            <w:sz w:val="22"/>
            <w:szCs w:val="22"/>
          </w:rPr>
          <w:t>otes</w:t>
        </w:r>
      </w:hyperlink>
    </w:p>
    <w:p w14:paraId="15160588" w14:textId="2E9FED3A" w:rsidR="000F5AF0" w:rsidRPr="002E71E6" w:rsidRDefault="007D11D5" w:rsidP="00A93F5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AD7713" w:rsidRPr="007C55D5">
          <w:rPr>
            <w:rStyle w:val="Hyperlink"/>
            <w:rFonts w:ascii="Arial" w:hAnsi="Arial" w:cs="Arial"/>
            <w:sz w:val="22"/>
            <w:szCs w:val="22"/>
          </w:rPr>
          <w:t>Human Rights Statement of Compatibility</w:t>
        </w:r>
      </w:hyperlink>
    </w:p>
    <w:sectPr w:rsidR="000F5AF0" w:rsidRPr="002E71E6" w:rsidSect="002E71E6">
      <w:headerReference w:type="first" r:id="rId13"/>
      <w:pgSz w:w="11907" w:h="16840" w:code="9"/>
      <w:pgMar w:top="1134" w:right="1134" w:bottom="1134" w:left="1134" w:header="709" w:footer="709" w:gutter="0"/>
      <w:paperSrc w:first="7" w:other="7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2F20" w14:textId="77777777" w:rsidR="007C55D5" w:rsidRDefault="007C55D5" w:rsidP="0072500D">
      <w:r>
        <w:separator/>
      </w:r>
    </w:p>
  </w:endnote>
  <w:endnote w:type="continuationSeparator" w:id="0">
    <w:p w14:paraId="6C961101" w14:textId="77777777" w:rsidR="007C55D5" w:rsidRDefault="007C55D5" w:rsidP="0072500D">
      <w:r>
        <w:continuationSeparator/>
      </w:r>
    </w:p>
  </w:endnote>
  <w:endnote w:type="continuationNotice" w:id="1">
    <w:p w14:paraId="1E15F19D" w14:textId="77777777" w:rsidR="007C55D5" w:rsidRDefault="007C55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895F0" w14:textId="77777777" w:rsidR="007C55D5" w:rsidRDefault="007C55D5" w:rsidP="0072500D">
      <w:r>
        <w:separator/>
      </w:r>
    </w:p>
  </w:footnote>
  <w:footnote w:type="continuationSeparator" w:id="0">
    <w:p w14:paraId="5948BAD7" w14:textId="77777777" w:rsidR="007C55D5" w:rsidRDefault="007C55D5" w:rsidP="0072500D">
      <w:r>
        <w:continuationSeparator/>
      </w:r>
    </w:p>
  </w:footnote>
  <w:footnote w:type="continuationNotice" w:id="1">
    <w:p w14:paraId="3C7F6CB7" w14:textId="77777777" w:rsidR="007C55D5" w:rsidRDefault="007C55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B0B60" w14:textId="77777777" w:rsidR="007C55D5" w:rsidRPr="00F80789" w:rsidRDefault="007C55D5" w:rsidP="007C55D5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left" w:pos="2512"/>
        <w:tab w:val="center" w:pos="4153"/>
        <w:tab w:val="center" w:pos="4819"/>
        <w:tab w:val="right" w:pos="8306"/>
        <w:tab w:val="right" w:pos="9072"/>
      </w:tabs>
      <w:jc w:val="center"/>
      <w:rPr>
        <w:rFonts w:ascii="Arial" w:hAnsi="Arial" w:cs="Arial"/>
        <w:b/>
        <w:sz w:val="28"/>
      </w:rPr>
    </w:pPr>
    <w:r w:rsidRPr="00F80789">
      <w:rPr>
        <w:rFonts w:ascii="Arial" w:hAnsi="Arial" w:cs="Arial"/>
        <w:b/>
        <w:sz w:val="28"/>
      </w:rPr>
      <w:t>Queensland Government</w:t>
    </w:r>
  </w:p>
  <w:p w14:paraId="21D03C2A" w14:textId="77777777" w:rsidR="007C55D5" w:rsidRPr="00F80789" w:rsidRDefault="007C55D5" w:rsidP="007C55D5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rPr>
        <w:rFonts w:ascii="Arial" w:hAnsi="Arial" w:cs="Arial"/>
        <w:b/>
        <w:sz w:val="14"/>
        <w:u w:val="single"/>
      </w:rPr>
    </w:pPr>
  </w:p>
  <w:p w14:paraId="4CA0EC60" w14:textId="5CBC36C1" w:rsidR="007C55D5" w:rsidRPr="00F80789" w:rsidRDefault="007C55D5" w:rsidP="007C55D5">
    <w:pPr>
      <w:pBdr>
        <w:top w:val="thinThickLargeGap" w:sz="24" w:space="6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153"/>
        <w:tab w:val="right" w:pos="8306"/>
        <w:tab w:val="right" w:pos="9072"/>
      </w:tabs>
      <w:jc w:val="center"/>
      <w:rPr>
        <w:rFonts w:ascii="Arial" w:hAnsi="Arial" w:cs="Arial"/>
        <w:b/>
      </w:rPr>
    </w:pPr>
    <w:r w:rsidRPr="00F80789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February 2020</w:t>
    </w:r>
  </w:p>
  <w:p w14:paraId="549905E7" w14:textId="2E8B5644" w:rsidR="007C55D5" w:rsidRPr="00F80789" w:rsidRDefault="007C55D5" w:rsidP="007C55D5">
    <w:pPr>
      <w:tabs>
        <w:tab w:val="center" w:pos="4153"/>
        <w:tab w:val="right" w:pos="8306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Public Health (Declared Public Health Emergencies) Amendment Bill 2020</w:t>
    </w:r>
  </w:p>
  <w:p w14:paraId="0D843F65" w14:textId="4077459A" w:rsidR="007C55D5" w:rsidRDefault="007C55D5" w:rsidP="007C55D5">
    <w:pPr>
      <w:pBdr>
        <w:bottom w:val="single" w:sz="4" w:space="1" w:color="auto"/>
      </w:pBdr>
      <w:tabs>
        <w:tab w:val="center" w:pos="4153"/>
        <w:tab w:val="right" w:pos="8306"/>
      </w:tabs>
      <w:spacing w:before="120"/>
      <w:rPr>
        <w:rFonts w:ascii="Arial" w:hAnsi="Arial" w:cs="Arial"/>
        <w:b/>
        <w:u w:val="single"/>
      </w:rPr>
    </w:pPr>
    <w:r w:rsidRPr="00F80789">
      <w:rPr>
        <w:rFonts w:ascii="Arial" w:hAnsi="Arial" w:cs="Arial"/>
        <w:b/>
        <w:u w:val="single"/>
      </w:rPr>
      <w:t>Minister for Health and Minister for Ambulance Services</w:t>
    </w:r>
  </w:p>
  <w:p w14:paraId="3AB60155" w14:textId="77777777" w:rsidR="007C55D5" w:rsidRPr="00A93F59" w:rsidRDefault="007C55D5" w:rsidP="00A93F59">
    <w:pPr>
      <w:pBdr>
        <w:bottom w:val="single" w:sz="4" w:space="1" w:color="auto"/>
      </w:pBdr>
      <w:tabs>
        <w:tab w:val="center" w:pos="4153"/>
        <w:tab w:val="right" w:pos="8306"/>
      </w:tabs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E3AF6"/>
    <w:multiLevelType w:val="hybridMultilevel"/>
    <w:tmpl w:val="3F9E0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755660"/>
    <w:multiLevelType w:val="hybridMultilevel"/>
    <w:tmpl w:val="338041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DA72D026"/>
    <w:lvl w:ilvl="0" w:tplc="C6A08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69"/>
    <w:rsid w:val="0002285E"/>
    <w:rsid w:val="00043690"/>
    <w:rsid w:val="00096652"/>
    <w:rsid w:val="000E4F87"/>
    <w:rsid w:val="000F5AF0"/>
    <w:rsid w:val="00120B2A"/>
    <w:rsid w:val="00155296"/>
    <w:rsid w:val="0015781D"/>
    <w:rsid w:val="001A65B9"/>
    <w:rsid w:val="001C758B"/>
    <w:rsid w:val="00206628"/>
    <w:rsid w:val="002154B7"/>
    <w:rsid w:val="002E6AB1"/>
    <w:rsid w:val="002E71E6"/>
    <w:rsid w:val="002F2AB9"/>
    <w:rsid w:val="00330903"/>
    <w:rsid w:val="003D79BD"/>
    <w:rsid w:val="00403843"/>
    <w:rsid w:val="00412826"/>
    <w:rsid w:val="00420828"/>
    <w:rsid w:val="00474A39"/>
    <w:rsid w:val="004B0769"/>
    <w:rsid w:val="004D0BC8"/>
    <w:rsid w:val="004F1354"/>
    <w:rsid w:val="00502AD0"/>
    <w:rsid w:val="00550790"/>
    <w:rsid w:val="005576DA"/>
    <w:rsid w:val="0057258F"/>
    <w:rsid w:val="00585D37"/>
    <w:rsid w:val="005A56FB"/>
    <w:rsid w:val="005D44F6"/>
    <w:rsid w:val="006E7977"/>
    <w:rsid w:val="00701268"/>
    <w:rsid w:val="0072500D"/>
    <w:rsid w:val="0075302B"/>
    <w:rsid w:val="00787F62"/>
    <w:rsid w:val="007C55D5"/>
    <w:rsid w:val="007D11D5"/>
    <w:rsid w:val="008300F6"/>
    <w:rsid w:val="008F786F"/>
    <w:rsid w:val="009102ED"/>
    <w:rsid w:val="00912161"/>
    <w:rsid w:val="00941066"/>
    <w:rsid w:val="0094303C"/>
    <w:rsid w:val="009817F9"/>
    <w:rsid w:val="009F4362"/>
    <w:rsid w:val="00A50F8D"/>
    <w:rsid w:val="00A60557"/>
    <w:rsid w:val="00A93F59"/>
    <w:rsid w:val="00AD7713"/>
    <w:rsid w:val="00B25816"/>
    <w:rsid w:val="00B8272A"/>
    <w:rsid w:val="00C160DC"/>
    <w:rsid w:val="00C454CC"/>
    <w:rsid w:val="00C54435"/>
    <w:rsid w:val="00C753F3"/>
    <w:rsid w:val="00CA7689"/>
    <w:rsid w:val="00D80596"/>
    <w:rsid w:val="00D842FB"/>
    <w:rsid w:val="00D94DA5"/>
    <w:rsid w:val="00DA2776"/>
    <w:rsid w:val="00DA297A"/>
    <w:rsid w:val="00E13733"/>
    <w:rsid w:val="00E25976"/>
    <w:rsid w:val="00E838BA"/>
    <w:rsid w:val="00EA43C4"/>
    <w:rsid w:val="00ED325E"/>
    <w:rsid w:val="00EF6526"/>
    <w:rsid w:val="00EF7D8A"/>
    <w:rsid w:val="00F10903"/>
    <w:rsid w:val="00F52C0E"/>
    <w:rsid w:val="00F722FD"/>
    <w:rsid w:val="00F95D03"/>
    <w:rsid w:val="00FA47E5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F1D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0769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B076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4B07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9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8F78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39"/>
    <w:rPr>
      <w:rFonts w:ascii="Segoe UI" w:eastAsia="Times New Roman" w:hAnsi="Segoe UI" w:cs="Segoe UI"/>
      <w:color w:val="000000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30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0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0F6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0F6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830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7C55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76CA2-5A83-4DF7-B865-8CCBD690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434D2-5BEB-47A1-9F44-6E4A13CFF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C51C0-0EE4-47F7-9AC5-9BDEC7D540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</Words>
  <Characters>671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Base>https://www.cabinet.qld.gov.au/documents/2020/Feb/PHEBill/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2020-07-20T05:18:00Z</cp:lastPrinted>
  <dcterms:created xsi:type="dcterms:W3CDTF">2020-02-02T02:15:00Z</dcterms:created>
  <dcterms:modified xsi:type="dcterms:W3CDTF">2020-09-10T04:53:00Z</dcterms:modified>
  <cp:category>Legislation,Health,Disaster_Management,Safety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